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ATA DA ASSEMBLEIA GERAL EXTRAORDINÁRIA DO CONDOMÍNIO RESIDENCIAL FIGUEIRA, REALIZADA EM 27 DE AGOSTO DE 2026.</w:t>
      </w:r>
    </w:p>
    <w:p>
      <w:pPr>
        <w:jc w:val="center"/>
      </w:pPr>
      <w:r>
        <w:rPr>
          <w:rFonts w:ascii="Times New Roman" w:hAnsi="Times New Roman"/>
          <w:b/>
          <w:sz w:val="24"/>
        </w:rPr>
        <w:t>MINUTA — NÃO ASSINAR. Este documento não foi liberado para assinatura. As divergências que impedem a liberação constam do relatório de revisão que acompanha esta emissão.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No dia vinte e sete do mês de agosto do ano de dois mil e vinte e seis, às dezenove horas e trinta e dois minutos, em (DÚVIDA 01) convocação, em formato de reunião presencial, em Salão de festas, do Condomínio Residencial Figueira, inscrito no CNPJ sob o nº 27.481.903/0001-64, situado na Rua das Figueiras, 210, Jardim Aurora, Cidade Nova/PR, reuniram-se os condôminos, cujas assinaturas constam na lista de presenças, para a assembleia geral extraordinária, com a finalidade de Assembleia geral extraordinária.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A assembleia realizou-se em Salão de festas.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A abertura dos trabalhos coube a Helena Marques. A mesa foi composta por Helena Marques (unidade 104), na presidência, indicada no cadastro, qualificação não informada no cadastro; e por Renata Solano (unidade 507), na secretaria, indicada no cadastro, qualificação não informada no cadastro. Aberta a sessão, procedeu-se à leitura do edital de convocação.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O quórum não foi informado ao sistema. A verificação da presença remete à lista de presenças que acompanha esta ata.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1. Deliberar sobre a reforma da fachada, conforme orçamento anexo: Colocada em votação, a proposta de reforma da fachada foi aprovada por 31 votos favoráveis e 4 contrários, com abstenção de 2 condôminos.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O orçamento aprovado é o anexo ao edital de convocação, no valor de R$ 184.300,00, com execução em até noventa dias, a cargo do síndico.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 Apresentação do balancete do primeiro semestre e parecer do conselho fiscal: O síndico apresentou o balancete do primeiro semestre, sem ressalvas do conselho fiscal, conforme parecer lido em plenário.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3. Deliberar sobre a forma de rateio da obra: O rateio da obra da fachada será feito em 12 parcelas mensais, a partir de outubro de 2026.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a) Reclamação sobre a obra da unidade vizinha: A condômina da unidade 302 pediu que constasse em ata reclamação sobre a obra da unidade vizinha, assunto fora da pauta.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Matéria não constante da ordem do dia da convocação.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Nada mais havendo a ser tratado, a reunião foi encerrada. A lavratura da ata coube a Renata Solano (unidade 507), que secretariou a mesa, e o documento vai assinado por Helena Marques (unidade 104), que presidiu, e por Renata Solano (unidade 507), que secretariou.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As assinaturas seguem abaixo.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Anexos: Edital de convocação da AGE de 27 de agosto de 2026 (edital, 3 página(s)), documento de apoio do item 1. Balancete do primeiro semestre de 2026 e parecer do conselho fiscal (relatório, 1 página(s)), documento de apoio do item 2.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</w:rPr>
              <w:t>______________________________</w:t>
              <w:br/>
              <w:t>Helena Marques (unidade 104)</w:t>
              <w:br/>
              <w:t>Presidente</w:t>
            </w:r>
          </w:p>
        </w:tc>
        <w:tc>
          <w:tcPr>
            <w:tcW w:type="dxa" w:w="4536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</w:rPr>
              <w:t>______________________________</w:t>
              <w:br/>
              <w:t>Renata Solano (unidade 507)</w:t>
              <w:br/>
              <w:t>Secretário(a)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720" w:footer="720" w:gutter="0"/>
      <w:cols w:space="720"/>
      <w:docGrid w:linePitch="360"/>
      <w:lnNumType w:countBy="1" w:start="1" w:restart="continuou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dossie_versao: 993a52488d59a8ed84ea7f8bc88b9b386af373aab2771cd34a75436db90333dd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MINUTA — NÃO ASSINAR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